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87" w:rsidRDefault="001B51DB" w:rsidP="001B51D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51DB">
        <w:rPr>
          <w:rFonts w:ascii="Times New Roman" w:hAnsi="Times New Roman" w:cs="Times New Roman"/>
          <w:b/>
          <w:sz w:val="28"/>
          <w:szCs w:val="28"/>
          <w:lang w:val="kk-KZ"/>
        </w:rPr>
        <w:t>Нормативтік құқықтық ресурстар мен әдебиеттер.</w:t>
      </w:r>
    </w:p>
    <w:p w:rsidR="001B51DB" w:rsidRPr="001B51DB" w:rsidRDefault="001B51DB" w:rsidP="001B51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B51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1. </w:t>
      </w:r>
      <w:r w:rsidRPr="001B51D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Қылмыстық процестік Кодексі. 2014 ж 4 шілдеде қабылданылған</w:t>
      </w:r>
    </w:p>
    <w:p w:rsidR="001B51DB" w:rsidRPr="001B51DB" w:rsidRDefault="001B51DB" w:rsidP="001B51DB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1B51DB">
        <w:rPr>
          <w:rFonts w:ascii="Times New Roman" w:hAnsi="Times New Roman" w:cs="Times New Roman"/>
          <w:sz w:val="28"/>
          <w:szCs w:val="28"/>
          <w:lang w:val="kk-KZ" w:eastAsia="ru-RU"/>
        </w:rPr>
        <w:t>2. Әпенов С.М. Қазақстан Республикасының және шет елдердің қылмыстық процессуалдық құқығы. Жалпы және Ерекше бөлімдері. Сотқа дейінгі өндіріс. 1 кітап  -Алматы, 2016.</w:t>
      </w:r>
    </w:p>
    <w:p w:rsidR="001B51DB" w:rsidRPr="001B51DB" w:rsidRDefault="001B51DB" w:rsidP="001B51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B51DB">
        <w:rPr>
          <w:rFonts w:ascii="Times New Roman" w:hAnsi="Times New Roman" w:cs="Times New Roman"/>
          <w:sz w:val="28"/>
          <w:szCs w:val="28"/>
          <w:lang w:val="kk-KZ" w:eastAsia="ru-RU"/>
        </w:rPr>
        <w:t>3. Қазақстан Республикасы Жоғарғы Сотынының нормативтік қаулыларының жинағы.</w:t>
      </w:r>
    </w:p>
    <w:p w:rsidR="001B51DB" w:rsidRPr="001B51DB" w:rsidRDefault="001B51DB" w:rsidP="001B51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B51DB">
        <w:rPr>
          <w:rFonts w:ascii="Times New Roman" w:hAnsi="Times New Roman" w:cs="Times New Roman"/>
          <w:sz w:val="28"/>
          <w:szCs w:val="28"/>
          <w:lang w:val="kk-KZ" w:eastAsia="ru-RU"/>
        </w:rPr>
        <w:t>4. Когамов М.Ч. Комментарий к Уголовно-процессуальному кодексу Республики Казахстан. –Алматы: Жеті Жарғы, 2016.</w:t>
      </w:r>
    </w:p>
    <w:p w:rsidR="001B51DB" w:rsidRPr="001B51DB" w:rsidRDefault="001B51DB" w:rsidP="001B51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B51DB">
        <w:rPr>
          <w:rFonts w:ascii="Times New Roman" w:hAnsi="Times New Roman" w:cs="Times New Roman"/>
          <w:sz w:val="28"/>
          <w:szCs w:val="28"/>
          <w:lang w:val="kk-KZ" w:eastAsia="ru-RU"/>
        </w:rPr>
        <w:t>5. Нормативное постановление Верховного Суда Республики Казахстан от 20 апреля 2006 года № 4 «О некторых вопросах оценки доказательств по уголовным делам».</w:t>
      </w:r>
    </w:p>
    <w:p w:rsidR="001B51DB" w:rsidRPr="001B51DB" w:rsidRDefault="001B51DB" w:rsidP="001B51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B51DB">
        <w:rPr>
          <w:rFonts w:ascii="Times New Roman" w:hAnsi="Times New Roman" w:cs="Times New Roman"/>
          <w:sz w:val="28"/>
          <w:szCs w:val="28"/>
          <w:lang w:val="en-US" w:eastAsia="ru-RU"/>
        </w:rPr>
        <w:t>dilet.zan.kz/</w:t>
      </w:r>
      <w:proofErr w:type="spellStart"/>
      <w:r w:rsidRPr="001B51DB">
        <w:rPr>
          <w:rFonts w:ascii="Times New Roman" w:hAnsi="Times New Roman" w:cs="Times New Roman"/>
          <w:sz w:val="28"/>
          <w:szCs w:val="28"/>
          <w:lang w:val="en-US" w:eastAsia="ru-RU"/>
        </w:rPr>
        <w:t>rus</w:t>
      </w:r>
      <w:proofErr w:type="spellEnd"/>
      <w:r w:rsidRPr="001B51DB">
        <w:rPr>
          <w:rFonts w:ascii="Times New Roman" w:hAnsi="Times New Roman" w:cs="Times New Roman"/>
          <w:sz w:val="28"/>
          <w:szCs w:val="28"/>
          <w:lang w:val="en-US" w:eastAsia="ru-RU"/>
        </w:rPr>
        <w:t>/docs/P06000004S_</w:t>
      </w:r>
    </w:p>
    <w:p w:rsidR="001B51DB" w:rsidRPr="001B51DB" w:rsidRDefault="001B51DB" w:rsidP="001B51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B51DB">
        <w:rPr>
          <w:rFonts w:ascii="Times New Roman" w:hAnsi="Times New Roman" w:cs="Times New Roman"/>
          <w:sz w:val="28"/>
          <w:szCs w:val="28"/>
          <w:lang w:val="kk-KZ" w:eastAsia="ru-RU"/>
        </w:rPr>
        <w:t>6. Юрченко Р.Н., Рахметуллин А.Д. Рассмотрение доказательств в уголовном процессе. Учебное пособие для судей.- Алматы, 2005 г.</w:t>
      </w:r>
      <w:r w:rsidRPr="001B51D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1B51DB">
          <w:rPr>
            <w:rStyle w:val="a3"/>
            <w:rFonts w:ascii="Times New Roman" w:hAnsi="Times New Roman" w:cs="Times New Roman"/>
            <w:sz w:val="28"/>
            <w:szCs w:val="28"/>
          </w:rPr>
          <w:t>https://docviewer.yandex.kz/view/0/?page=1&amp;</w:t>
        </w:r>
      </w:hyperlink>
      <w:r w:rsidRPr="001B51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1B51DB" w:rsidRPr="001B51DB" w:rsidRDefault="001B51DB" w:rsidP="001B51D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51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7. </w:t>
      </w:r>
      <w:bookmarkStart w:id="0" w:name="_GoBack"/>
      <w:r w:rsidRPr="001B51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«Соттардың қылмыстық істер бойынша келісімдік тәртіпте іс жүргізу практикасы туралы» Қазақстан республикасы Жоғарғы Сотының 2016 жыл 7 шілдедегі № 4 нормативтік қаулысы. </w:t>
      </w:r>
      <w:hyperlink r:id="rId5" w:history="1">
        <w:r w:rsidRPr="001B51DB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http://adilet.zan.kz/kaz/docs/P160000004S</w:t>
        </w:r>
      </w:hyperlink>
      <w:bookmarkEnd w:id="0"/>
    </w:p>
    <w:sectPr w:rsidR="001B51DB" w:rsidRPr="001B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6F"/>
    <w:rsid w:val="00180087"/>
    <w:rsid w:val="001B51DB"/>
    <w:rsid w:val="00A6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3C60E-7756-41FE-B9CF-6A79CEFE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5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P160000004S" TargetMode="External"/><Relationship Id="rId4" Type="http://schemas.openxmlformats.org/officeDocument/2006/relationships/hyperlink" Target="https://docviewer.yandex.kz/view/0/?page=1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2020-10-02T04:20:00Z</dcterms:created>
  <dcterms:modified xsi:type="dcterms:W3CDTF">2020-10-02T04:22:00Z</dcterms:modified>
</cp:coreProperties>
</file>